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A06A" w14:textId="77777777" w:rsidR="00744B2E" w:rsidRDefault="00744B2E" w:rsidP="00743CB0">
      <w:pPr>
        <w:spacing w:line="259" w:lineRule="auto"/>
        <w:rPr>
          <w:b/>
          <w:bCs/>
          <w:sz w:val="28"/>
          <w:szCs w:val="28"/>
        </w:rPr>
      </w:pPr>
    </w:p>
    <w:p w14:paraId="465E3002" w14:textId="2DD2F2BC" w:rsidR="00743CB0" w:rsidRPr="00743CB0" w:rsidRDefault="00743CB0" w:rsidP="00743CB0">
      <w:pPr>
        <w:spacing w:line="259" w:lineRule="auto"/>
        <w:rPr>
          <w:b/>
          <w:bCs/>
          <w:sz w:val="28"/>
          <w:szCs w:val="28"/>
        </w:rPr>
      </w:pPr>
      <w:r w:rsidRPr="00743CB0">
        <w:rPr>
          <w:b/>
          <w:bCs/>
          <w:sz w:val="28"/>
          <w:szCs w:val="28"/>
        </w:rPr>
        <w:t xml:space="preserve">CWL12 Community Meeting 12/12 </w:t>
      </w:r>
      <w:r w:rsidR="00D57ABC">
        <w:rPr>
          <w:b/>
          <w:bCs/>
          <w:sz w:val="28"/>
          <w:szCs w:val="28"/>
        </w:rPr>
        <w:t>Minutes</w:t>
      </w:r>
    </w:p>
    <w:p w14:paraId="4952A4D1" w14:textId="77777777" w:rsidR="0067709B" w:rsidRDefault="0067709B" w:rsidP="00743CB0">
      <w:pPr>
        <w:spacing w:line="259" w:lineRule="auto"/>
        <w:rPr>
          <w:b/>
          <w:bCs/>
        </w:rPr>
      </w:pPr>
    </w:p>
    <w:p w14:paraId="52DCDAC5" w14:textId="569911F4" w:rsidR="00D57ABC" w:rsidRDefault="00743CB0" w:rsidP="00743CB0">
      <w:pPr>
        <w:spacing w:line="259" w:lineRule="auto"/>
        <w:rPr>
          <w:b/>
          <w:bCs/>
        </w:rPr>
      </w:pPr>
      <w:r w:rsidRPr="009E32A3">
        <w:rPr>
          <w:b/>
          <w:bCs/>
        </w:rPr>
        <w:t>Vantage</w:t>
      </w:r>
      <w:r>
        <w:rPr>
          <w:b/>
          <w:bCs/>
        </w:rPr>
        <w:t xml:space="preserve"> </w:t>
      </w:r>
      <w:r w:rsidR="00D57ABC">
        <w:rPr>
          <w:b/>
          <w:bCs/>
        </w:rPr>
        <w:t>attendees</w:t>
      </w:r>
    </w:p>
    <w:p w14:paraId="63895690" w14:textId="77777777" w:rsidR="0067709B" w:rsidRPr="0067709B" w:rsidRDefault="0067709B" w:rsidP="00743CB0">
      <w:pPr>
        <w:spacing w:line="259" w:lineRule="auto"/>
      </w:pPr>
    </w:p>
    <w:p w14:paraId="086A4DE1" w14:textId="264BF45D" w:rsidR="0067709B" w:rsidRDefault="0067709B" w:rsidP="0067709B">
      <w:pPr>
        <w:pStyle w:val="ListParagraph"/>
        <w:numPr>
          <w:ilvl w:val="0"/>
          <w:numId w:val="16"/>
        </w:numPr>
        <w:spacing w:line="259" w:lineRule="auto"/>
      </w:pPr>
      <w:r w:rsidRPr="0067709B">
        <w:t>Paul Co</w:t>
      </w:r>
      <w:r>
        <w:t>x, VDC Construction</w:t>
      </w:r>
    </w:p>
    <w:p w14:paraId="1C827B90" w14:textId="60F67052" w:rsidR="0067709B" w:rsidRDefault="0067709B" w:rsidP="0067709B">
      <w:pPr>
        <w:pStyle w:val="ListParagraph"/>
        <w:numPr>
          <w:ilvl w:val="0"/>
          <w:numId w:val="16"/>
        </w:numPr>
        <w:spacing w:line="259" w:lineRule="auto"/>
      </w:pPr>
      <w:r>
        <w:t>Alex</w:t>
      </w:r>
      <w:r w:rsidR="00BF3998">
        <w:t xml:space="preserve"> Read, VDC Public Policy</w:t>
      </w:r>
    </w:p>
    <w:p w14:paraId="47800C37" w14:textId="0A3FF245" w:rsidR="00BF3998" w:rsidRPr="0067709B" w:rsidRDefault="00BF3998" w:rsidP="00BF3998">
      <w:pPr>
        <w:pStyle w:val="ListParagraph"/>
        <w:numPr>
          <w:ilvl w:val="0"/>
          <w:numId w:val="16"/>
        </w:numPr>
        <w:spacing w:line="259" w:lineRule="auto"/>
      </w:pPr>
      <w:r>
        <w:t>Alex Fyans, Copper Consultancy</w:t>
      </w:r>
    </w:p>
    <w:p w14:paraId="7A3DEBFC" w14:textId="77777777" w:rsidR="0067709B" w:rsidRDefault="0067709B" w:rsidP="00743CB0">
      <w:pPr>
        <w:spacing w:line="259" w:lineRule="auto"/>
        <w:rPr>
          <w:b/>
          <w:bCs/>
        </w:rPr>
      </w:pPr>
    </w:p>
    <w:p w14:paraId="05645AEC" w14:textId="692051FB" w:rsidR="00D57ABC" w:rsidRDefault="00D57ABC" w:rsidP="00743CB0">
      <w:pPr>
        <w:spacing w:line="259" w:lineRule="auto"/>
        <w:rPr>
          <w:b/>
          <w:bCs/>
        </w:rPr>
      </w:pPr>
      <w:r>
        <w:rPr>
          <w:b/>
          <w:bCs/>
        </w:rPr>
        <w:t>LA attendees</w:t>
      </w:r>
    </w:p>
    <w:p w14:paraId="2D798E91" w14:textId="77777777" w:rsidR="00BF3998" w:rsidRDefault="00BF3998" w:rsidP="00743CB0">
      <w:pPr>
        <w:spacing w:line="259" w:lineRule="auto"/>
        <w:rPr>
          <w:b/>
          <w:bCs/>
        </w:rPr>
      </w:pPr>
    </w:p>
    <w:p w14:paraId="7ADDF36B" w14:textId="596658FB" w:rsidR="00BF3998" w:rsidRPr="00B465AA" w:rsidRDefault="00B465AA" w:rsidP="00BF3998">
      <w:pPr>
        <w:pStyle w:val="ListParagraph"/>
        <w:numPr>
          <w:ilvl w:val="0"/>
          <w:numId w:val="17"/>
        </w:numPr>
        <w:spacing w:line="259" w:lineRule="auto"/>
      </w:pPr>
      <w:r>
        <w:t xml:space="preserve">Cllr </w:t>
      </w:r>
      <w:r w:rsidR="008A5535" w:rsidRPr="00B465AA">
        <w:t>Trevor</w:t>
      </w:r>
      <w:r w:rsidR="00937CB1">
        <w:t xml:space="preserve"> Watkins </w:t>
      </w:r>
    </w:p>
    <w:p w14:paraId="625880EF" w14:textId="73B60884" w:rsidR="00BF3998" w:rsidRPr="00BF3998" w:rsidRDefault="00B465AA" w:rsidP="00BF3998">
      <w:pPr>
        <w:pStyle w:val="ListParagraph"/>
        <w:numPr>
          <w:ilvl w:val="0"/>
          <w:numId w:val="17"/>
        </w:numPr>
        <w:spacing w:line="259" w:lineRule="auto"/>
        <w:rPr>
          <w:b/>
          <w:bCs/>
        </w:rPr>
      </w:pPr>
      <w:r>
        <w:t xml:space="preserve">Cllr </w:t>
      </w:r>
      <w:r w:rsidR="008A5535">
        <w:t>Alan</w:t>
      </w:r>
      <w:r w:rsidR="00937CB1">
        <w:t xml:space="preserve"> Screen</w:t>
      </w:r>
    </w:p>
    <w:p w14:paraId="185EA87F" w14:textId="77777777" w:rsidR="00D57ABC" w:rsidRDefault="00D57ABC" w:rsidP="00743CB0">
      <w:pPr>
        <w:spacing w:line="259" w:lineRule="auto"/>
        <w:rPr>
          <w:b/>
          <w:bCs/>
        </w:rPr>
      </w:pPr>
    </w:p>
    <w:p w14:paraId="31124999" w14:textId="77777777" w:rsidR="0067709B" w:rsidRPr="0067709B" w:rsidRDefault="0067709B" w:rsidP="0067709B">
      <w:pPr>
        <w:spacing w:after="160" w:line="259" w:lineRule="auto"/>
        <w:rPr>
          <w:b/>
          <w:bCs/>
        </w:rPr>
      </w:pPr>
      <w:r w:rsidRPr="0067709B">
        <w:rPr>
          <w:b/>
          <w:bCs/>
        </w:rPr>
        <w:t>Vantage Updates</w:t>
      </w:r>
    </w:p>
    <w:p w14:paraId="259E3977" w14:textId="20E09EBE" w:rsidR="0067709B" w:rsidRPr="0067709B" w:rsidRDefault="0067709B" w:rsidP="0067709B">
      <w:pPr>
        <w:numPr>
          <w:ilvl w:val="0"/>
          <w:numId w:val="13"/>
        </w:numPr>
        <w:spacing w:after="160" w:line="259" w:lineRule="auto"/>
      </w:pPr>
      <w:r w:rsidRPr="0067709B">
        <w:rPr>
          <w:b/>
          <w:bCs/>
        </w:rPr>
        <w:t>Traffic Management:</w:t>
      </w:r>
    </w:p>
    <w:p w14:paraId="1EBD2993" w14:textId="56AFE8E3" w:rsidR="00BF3998" w:rsidRPr="0067709B" w:rsidRDefault="00BF3998" w:rsidP="00CA15F9">
      <w:pPr>
        <w:numPr>
          <w:ilvl w:val="1"/>
          <w:numId w:val="19"/>
        </w:numPr>
        <w:spacing w:after="160" w:line="259" w:lineRule="auto"/>
      </w:pPr>
      <w:r w:rsidRPr="0067709B">
        <w:t xml:space="preserve">Gates installed at Pencarn Road to address </w:t>
      </w:r>
      <w:r>
        <w:t>traffic issues.</w:t>
      </w:r>
    </w:p>
    <w:p w14:paraId="420F5DA0" w14:textId="0D0D0A3F" w:rsidR="0067709B" w:rsidRPr="0067709B" w:rsidRDefault="00BF3998" w:rsidP="00CA15F9">
      <w:pPr>
        <w:numPr>
          <w:ilvl w:val="1"/>
          <w:numId w:val="19"/>
        </w:numPr>
        <w:spacing w:after="160" w:line="259" w:lineRule="auto"/>
      </w:pPr>
      <w:r>
        <w:t>Notice issued to all contractors and supply chain partners.</w:t>
      </w:r>
    </w:p>
    <w:p w14:paraId="0891D66A" w14:textId="77777777" w:rsidR="0067709B" w:rsidRPr="0067709B" w:rsidRDefault="0067709B" w:rsidP="0067709B">
      <w:pPr>
        <w:numPr>
          <w:ilvl w:val="0"/>
          <w:numId w:val="13"/>
        </w:numPr>
        <w:spacing w:after="160" w:line="259" w:lineRule="auto"/>
      </w:pPr>
      <w:r w:rsidRPr="0067709B">
        <w:rPr>
          <w:b/>
          <w:bCs/>
        </w:rPr>
        <w:t>Wildlife Access:</w:t>
      </w:r>
    </w:p>
    <w:p w14:paraId="5DDB4E83" w14:textId="1C6B4D2D" w:rsidR="0067709B" w:rsidRPr="0067709B" w:rsidRDefault="00BF3998" w:rsidP="00CA15F9">
      <w:pPr>
        <w:numPr>
          <w:ilvl w:val="1"/>
          <w:numId w:val="20"/>
        </w:numPr>
        <w:spacing w:after="160" w:line="259" w:lineRule="auto"/>
      </w:pPr>
      <w:r>
        <w:t xml:space="preserve">Confirmed that there are sufficient gaps in fence to allow wildlife passage. </w:t>
      </w:r>
    </w:p>
    <w:p w14:paraId="415FE5A9" w14:textId="77777777" w:rsidR="0067709B" w:rsidRPr="0067709B" w:rsidRDefault="0067709B" w:rsidP="0067709B">
      <w:pPr>
        <w:numPr>
          <w:ilvl w:val="0"/>
          <w:numId w:val="13"/>
        </w:numPr>
        <w:spacing w:after="160" w:line="259" w:lineRule="auto"/>
      </w:pPr>
      <w:r w:rsidRPr="0067709B">
        <w:rPr>
          <w:b/>
          <w:bCs/>
        </w:rPr>
        <w:t>Noise Mitigation:</w:t>
      </w:r>
    </w:p>
    <w:p w14:paraId="45456DB2" w14:textId="360A60C7" w:rsidR="00BF3998" w:rsidRPr="0067709B" w:rsidRDefault="00BF3998" w:rsidP="00BF3998">
      <w:pPr>
        <w:numPr>
          <w:ilvl w:val="1"/>
          <w:numId w:val="13"/>
        </w:numPr>
        <w:spacing w:after="160" w:line="259" w:lineRule="auto"/>
      </w:pPr>
      <w:r>
        <w:t xml:space="preserve">Sound barriers erected around existing data centre. This involved </w:t>
      </w:r>
      <w:r w:rsidR="00CD2527">
        <w:t>some s</w:t>
      </w:r>
      <w:r>
        <w:t>teel work and cable work, but noise levels have since come down.</w:t>
      </w:r>
    </w:p>
    <w:p w14:paraId="38D0D97F" w14:textId="77777777" w:rsidR="0067709B" w:rsidRPr="0067709B" w:rsidRDefault="0067709B" w:rsidP="0067709B">
      <w:pPr>
        <w:numPr>
          <w:ilvl w:val="0"/>
          <w:numId w:val="13"/>
        </w:numPr>
        <w:spacing w:after="160" w:line="259" w:lineRule="auto"/>
      </w:pPr>
      <w:r w:rsidRPr="0067709B">
        <w:rPr>
          <w:b/>
          <w:bCs/>
        </w:rPr>
        <w:t>Bund and Landscaping:</w:t>
      </w:r>
    </w:p>
    <w:p w14:paraId="3F34B122" w14:textId="1056E062" w:rsidR="0067709B" w:rsidRPr="0067709B" w:rsidRDefault="0067709B" w:rsidP="0067709B">
      <w:pPr>
        <w:numPr>
          <w:ilvl w:val="1"/>
          <w:numId w:val="13"/>
        </w:numPr>
        <w:spacing w:after="160" w:line="259" w:lineRule="auto"/>
      </w:pPr>
      <w:r w:rsidRPr="0067709B">
        <w:t xml:space="preserve">Current bund height not aligned with planning due to </w:t>
      </w:r>
      <w:r w:rsidR="00BF3998">
        <w:t xml:space="preserve">contractor error.  </w:t>
      </w:r>
    </w:p>
    <w:p w14:paraId="637C3094" w14:textId="336557FE" w:rsidR="0067709B" w:rsidRPr="0067709B" w:rsidRDefault="0067709B" w:rsidP="0067709B">
      <w:pPr>
        <w:numPr>
          <w:ilvl w:val="1"/>
          <w:numId w:val="13"/>
        </w:numPr>
        <w:spacing w:after="160" w:line="259" w:lineRule="auto"/>
      </w:pPr>
      <w:r w:rsidRPr="0067709B">
        <w:t>Additional topsoil will be added</w:t>
      </w:r>
      <w:r w:rsidR="00BF3998">
        <w:t xml:space="preserve"> in coming weeks to address this</w:t>
      </w:r>
      <w:r w:rsidRPr="0067709B">
        <w:t xml:space="preserve">, and a survey conducted </w:t>
      </w:r>
      <w:r w:rsidR="00BF3998">
        <w:t>by LA will</w:t>
      </w:r>
      <w:r w:rsidRPr="0067709B">
        <w:t xml:space="preserve"> confirm compliance</w:t>
      </w:r>
      <w:r w:rsidR="00BF3998">
        <w:t xml:space="preserve"> with planning application.</w:t>
      </w:r>
    </w:p>
    <w:p w14:paraId="47F5AEAB" w14:textId="77777777" w:rsidR="0067709B" w:rsidRPr="0067709B" w:rsidRDefault="0067709B" w:rsidP="0067709B">
      <w:pPr>
        <w:numPr>
          <w:ilvl w:val="0"/>
          <w:numId w:val="13"/>
        </w:numPr>
        <w:spacing w:after="160" w:line="259" w:lineRule="auto"/>
      </w:pPr>
      <w:r w:rsidRPr="0067709B">
        <w:rPr>
          <w:b/>
          <w:bCs/>
        </w:rPr>
        <w:t>Building Updates:</w:t>
      </w:r>
    </w:p>
    <w:p w14:paraId="373AA805" w14:textId="657A64BB" w:rsidR="0067709B" w:rsidRPr="0067709B" w:rsidRDefault="0067709B" w:rsidP="0067709B">
      <w:pPr>
        <w:numPr>
          <w:ilvl w:val="1"/>
          <w:numId w:val="13"/>
        </w:numPr>
        <w:spacing w:after="160" w:line="259" w:lineRule="auto"/>
      </w:pPr>
      <w:r w:rsidRPr="0067709B">
        <w:t>Building progress includes Building 2</w:t>
      </w:r>
      <w:r w:rsidR="00BF3998">
        <w:t xml:space="preserve"> roofing </w:t>
      </w:r>
      <w:r w:rsidRPr="0067709B">
        <w:t>and Building 4</w:t>
      </w:r>
      <w:r w:rsidR="00BF3998">
        <w:t xml:space="preserve"> floor slabs. </w:t>
      </w:r>
    </w:p>
    <w:p w14:paraId="604C8FBF" w14:textId="5D2ECAA1" w:rsidR="0067709B" w:rsidRPr="0067709B" w:rsidRDefault="00BF3998" w:rsidP="0067709B">
      <w:pPr>
        <w:numPr>
          <w:ilvl w:val="1"/>
          <w:numId w:val="13"/>
        </w:numPr>
        <w:spacing w:after="160" w:line="259" w:lineRule="auto"/>
      </w:pPr>
      <w:r>
        <w:t xml:space="preserve">Various works to begin in </w:t>
      </w:r>
      <w:r w:rsidR="0067709B" w:rsidRPr="0067709B">
        <w:t>January</w:t>
      </w:r>
      <w:r>
        <w:t xml:space="preserve"> including</w:t>
      </w:r>
      <w:r w:rsidR="00B43102">
        <w:t xml:space="preserve"> cladding and</w:t>
      </w:r>
      <w:r>
        <w:t xml:space="preserve"> landscaping.</w:t>
      </w:r>
    </w:p>
    <w:p w14:paraId="1F30C393" w14:textId="5B4C40DE" w:rsidR="0067709B" w:rsidRPr="0067709B" w:rsidRDefault="00BF3998" w:rsidP="0067709B">
      <w:pPr>
        <w:numPr>
          <w:ilvl w:val="0"/>
          <w:numId w:val="13"/>
        </w:numPr>
        <w:spacing w:after="160" w:line="259" w:lineRule="auto"/>
      </w:pPr>
      <w:r>
        <w:rPr>
          <w:b/>
          <w:bCs/>
        </w:rPr>
        <w:t>Cladding</w:t>
      </w:r>
    </w:p>
    <w:p w14:paraId="2CCB8F7B" w14:textId="6222049C" w:rsidR="0067709B" w:rsidRDefault="00BF3998" w:rsidP="0067709B">
      <w:pPr>
        <w:numPr>
          <w:ilvl w:val="1"/>
          <w:numId w:val="13"/>
        </w:numPr>
        <w:spacing w:after="160" w:line="259" w:lineRule="auto"/>
      </w:pPr>
      <w:r>
        <w:t>Decision on copper cladding was made i</w:t>
      </w:r>
      <w:r w:rsidR="007B0A71">
        <w:t>n</w:t>
      </w:r>
      <w:r>
        <w:t xml:space="preserve"> </w:t>
      </w:r>
      <w:r w:rsidR="00E35DB6">
        <w:t xml:space="preserve">a </w:t>
      </w:r>
      <w:r>
        <w:t xml:space="preserve">bid to improve visual </w:t>
      </w:r>
      <w:r w:rsidR="007B0A71">
        <w:t>appeal.</w:t>
      </w:r>
    </w:p>
    <w:p w14:paraId="3897658D" w14:textId="4C3D10A7" w:rsidR="007B0A71" w:rsidRDefault="007B0A71" w:rsidP="007751FC">
      <w:pPr>
        <w:numPr>
          <w:ilvl w:val="1"/>
          <w:numId w:val="13"/>
        </w:numPr>
        <w:spacing w:after="160" w:line="259" w:lineRule="auto"/>
      </w:pPr>
      <w:r>
        <w:t>This is being reviewed by the LA according to the proper planning process</w:t>
      </w:r>
      <w:r w:rsidR="0034016D">
        <w:t>.</w:t>
      </w:r>
    </w:p>
    <w:p w14:paraId="00529A3D" w14:textId="77777777" w:rsidR="0034016D" w:rsidRDefault="0034016D" w:rsidP="0034016D">
      <w:pPr>
        <w:spacing w:after="160" w:line="259" w:lineRule="auto"/>
        <w:ind w:left="1440"/>
      </w:pPr>
    </w:p>
    <w:p w14:paraId="0DB4F967" w14:textId="77777777" w:rsidR="00CA15F9" w:rsidRDefault="00CA15F9" w:rsidP="0034016D">
      <w:pPr>
        <w:spacing w:after="160" w:line="259" w:lineRule="auto"/>
        <w:ind w:left="1440"/>
      </w:pPr>
    </w:p>
    <w:p w14:paraId="4E8FAA56" w14:textId="24E7963C" w:rsidR="00CA15F9" w:rsidRDefault="00CA15F9" w:rsidP="00CA15F9">
      <w:pPr>
        <w:pStyle w:val="ListParagraph"/>
        <w:numPr>
          <w:ilvl w:val="0"/>
          <w:numId w:val="13"/>
        </w:numPr>
        <w:spacing w:after="160" w:line="259" w:lineRule="auto"/>
        <w:rPr>
          <w:b/>
          <w:bCs/>
        </w:rPr>
      </w:pPr>
      <w:r w:rsidRPr="00CA15F9">
        <w:rPr>
          <w:b/>
          <w:bCs/>
        </w:rPr>
        <w:t>Other developments to be aware of:</w:t>
      </w:r>
    </w:p>
    <w:p w14:paraId="53C871D2" w14:textId="77777777" w:rsidR="00CA15F9" w:rsidRPr="00CA15F9" w:rsidRDefault="00CA15F9" w:rsidP="00CA15F9">
      <w:pPr>
        <w:pStyle w:val="ListParagraph"/>
        <w:spacing w:after="160" w:line="259" w:lineRule="auto"/>
        <w:rPr>
          <w:b/>
          <w:bCs/>
        </w:rPr>
      </w:pPr>
    </w:p>
    <w:p w14:paraId="01C480E7" w14:textId="4DDAADD7" w:rsidR="007B0A71" w:rsidRPr="0067709B" w:rsidRDefault="00CA15F9" w:rsidP="00CA15F9">
      <w:pPr>
        <w:pStyle w:val="ListParagraph"/>
        <w:numPr>
          <w:ilvl w:val="2"/>
          <w:numId w:val="13"/>
        </w:numPr>
        <w:spacing w:after="160" w:line="259" w:lineRule="auto"/>
      </w:pPr>
      <w:r>
        <w:t xml:space="preserve">Welsh Water to begin work in early January. </w:t>
      </w:r>
    </w:p>
    <w:p w14:paraId="184C3A8D" w14:textId="77777777" w:rsidR="0067709B" w:rsidRPr="0067709B" w:rsidRDefault="0067709B" w:rsidP="0067709B">
      <w:pPr>
        <w:numPr>
          <w:ilvl w:val="0"/>
          <w:numId w:val="13"/>
        </w:numPr>
        <w:spacing w:after="160" w:line="259" w:lineRule="auto"/>
      </w:pPr>
      <w:r w:rsidRPr="0067709B">
        <w:rPr>
          <w:b/>
          <w:bCs/>
        </w:rPr>
        <w:t>Communication Improvements:</w:t>
      </w:r>
    </w:p>
    <w:p w14:paraId="7469BAF2" w14:textId="5B145059" w:rsidR="007B0A71" w:rsidRDefault="007B0A71" w:rsidP="0067709B">
      <w:pPr>
        <w:numPr>
          <w:ilvl w:val="1"/>
          <w:numId w:val="13"/>
        </w:numPr>
        <w:spacing w:after="160" w:line="259" w:lineRule="auto"/>
      </w:pPr>
      <w:r>
        <w:t>Copper Consultancy to provide dedicated community relations support.</w:t>
      </w:r>
    </w:p>
    <w:p w14:paraId="3F6EF708" w14:textId="124822BF" w:rsidR="0067709B" w:rsidRPr="0067709B" w:rsidRDefault="0067709B" w:rsidP="0067709B">
      <w:pPr>
        <w:numPr>
          <w:ilvl w:val="1"/>
          <w:numId w:val="13"/>
        </w:numPr>
        <w:spacing w:after="160" w:line="259" w:lineRule="auto"/>
      </w:pPr>
      <w:r w:rsidRPr="0067709B">
        <w:t>Monthly meetings planned for improved community engagement.</w:t>
      </w:r>
    </w:p>
    <w:p w14:paraId="4A93C50F" w14:textId="50CAD810" w:rsidR="007B0A71" w:rsidRPr="00B465AA" w:rsidRDefault="0067709B" w:rsidP="00B465AA">
      <w:pPr>
        <w:numPr>
          <w:ilvl w:val="1"/>
          <w:numId w:val="13"/>
        </w:numPr>
        <w:spacing w:after="160" w:line="259" w:lineRule="auto"/>
        <w:rPr>
          <w:b/>
          <w:bCs/>
        </w:rPr>
      </w:pPr>
      <w:r w:rsidRPr="0067709B">
        <w:t xml:space="preserve">Dedicated contact </w:t>
      </w:r>
      <w:r w:rsidR="007B0A71" w:rsidRPr="0067709B">
        <w:t>centre</w:t>
      </w:r>
      <w:r w:rsidRPr="0067709B">
        <w:t xml:space="preserve"> </w:t>
      </w:r>
      <w:r w:rsidR="007B0A71">
        <w:t>established</w:t>
      </w:r>
      <w:r w:rsidR="00937CB1">
        <w:t xml:space="preserve">:                                          </w:t>
      </w:r>
      <w:hyperlink r:id="rId10" w:history="1">
        <w:r w:rsidR="00937CB1" w:rsidRPr="00D82EDA">
          <w:rPr>
            <w:rStyle w:val="Hyperlink"/>
          </w:rPr>
          <w:t>communityrelations-wales@vantage-dc.com</w:t>
        </w:r>
      </w:hyperlink>
      <w:r w:rsidR="00937CB1">
        <w:t xml:space="preserve"> </w:t>
      </w:r>
      <w:r w:rsidR="0034016D">
        <w:t xml:space="preserve">/ </w:t>
      </w:r>
      <w:r w:rsidR="00937CB1" w:rsidRPr="00937CB1">
        <w:t>0800 012 9162</w:t>
      </w:r>
    </w:p>
    <w:p w14:paraId="0ABD0296" w14:textId="0CBD0C15" w:rsidR="0067709B" w:rsidRPr="0067709B" w:rsidRDefault="0067709B" w:rsidP="007B0A71">
      <w:pPr>
        <w:spacing w:after="160" w:line="259" w:lineRule="auto"/>
        <w:rPr>
          <w:b/>
          <w:bCs/>
        </w:rPr>
      </w:pPr>
      <w:r w:rsidRPr="0067709B">
        <w:rPr>
          <w:b/>
          <w:bCs/>
        </w:rPr>
        <w:t>Issues</w:t>
      </w:r>
      <w:r w:rsidR="007B0A71">
        <w:rPr>
          <w:b/>
          <w:bCs/>
        </w:rPr>
        <w:t xml:space="preserve"> Raised</w:t>
      </w:r>
    </w:p>
    <w:p w14:paraId="1018E14D" w14:textId="77777777" w:rsidR="0067709B" w:rsidRPr="0067709B" w:rsidRDefault="0067709B" w:rsidP="0067709B">
      <w:pPr>
        <w:numPr>
          <w:ilvl w:val="0"/>
          <w:numId w:val="14"/>
        </w:numPr>
        <w:spacing w:after="160" w:line="259" w:lineRule="auto"/>
      </w:pPr>
      <w:r w:rsidRPr="0067709B">
        <w:rPr>
          <w:b/>
          <w:bCs/>
        </w:rPr>
        <w:t>Traffic and Access:</w:t>
      </w:r>
    </w:p>
    <w:p w14:paraId="25881247" w14:textId="4160773F" w:rsidR="0067709B" w:rsidRPr="0067709B" w:rsidRDefault="007B0A71" w:rsidP="0067709B">
      <w:pPr>
        <w:numPr>
          <w:ilvl w:val="1"/>
          <w:numId w:val="14"/>
        </w:numPr>
        <w:spacing w:after="160" w:line="259" w:lineRule="auto"/>
      </w:pPr>
      <w:r>
        <w:t>C</w:t>
      </w:r>
      <w:r w:rsidR="0067709B" w:rsidRPr="0067709B">
        <w:t xml:space="preserve">onstruction vehicles </w:t>
      </w:r>
      <w:r>
        <w:t xml:space="preserve">parking on double yellows and </w:t>
      </w:r>
      <w:r w:rsidR="0067709B" w:rsidRPr="0067709B">
        <w:t>obstructing roads</w:t>
      </w:r>
      <w:r>
        <w:t>.</w:t>
      </w:r>
    </w:p>
    <w:p w14:paraId="7031F652" w14:textId="1BAC19E5" w:rsidR="0067709B" w:rsidRPr="0067709B" w:rsidRDefault="007B0A71" w:rsidP="0067709B">
      <w:pPr>
        <w:numPr>
          <w:ilvl w:val="1"/>
          <w:numId w:val="14"/>
        </w:numPr>
        <w:spacing w:after="160" w:line="259" w:lineRule="auto"/>
      </w:pPr>
      <w:r>
        <w:t>R</w:t>
      </w:r>
      <w:r w:rsidR="0067709B" w:rsidRPr="0067709B">
        <w:t xml:space="preserve">oad debris, including rocks on roundabout, </w:t>
      </w:r>
      <w:r>
        <w:t xml:space="preserve">potentially </w:t>
      </w:r>
      <w:r w:rsidR="0067709B" w:rsidRPr="0067709B">
        <w:t>impacting safety.</w:t>
      </w:r>
    </w:p>
    <w:p w14:paraId="47C3A166" w14:textId="77777777" w:rsidR="0067709B" w:rsidRPr="0067709B" w:rsidRDefault="0067709B" w:rsidP="0067709B">
      <w:pPr>
        <w:numPr>
          <w:ilvl w:val="0"/>
          <w:numId w:val="14"/>
        </w:numPr>
        <w:spacing w:after="160" w:line="259" w:lineRule="auto"/>
      </w:pPr>
      <w:r w:rsidRPr="0067709B">
        <w:rPr>
          <w:b/>
          <w:bCs/>
        </w:rPr>
        <w:t>Bund Issues:</w:t>
      </w:r>
    </w:p>
    <w:p w14:paraId="37139867" w14:textId="418718A7" w:rsidR="0067709B" w:rsidRPr="0067709B" w:rsidRDefault="008D530E" w:rsidP="0067709B">
      <w:pPr>
        <w:numPr>
          <w:ilvl w:val="1"/>
          <w:numId w:val="14"/>
        </w:numPr>
        <w:spacing w:after="160" w:line="259" w:lineRule="auto"/>
      </w:pPr>
      <w:r>
        <w:t>Complaint</w:t>
      </w:r>
      <w:r w:rsidR="00967F8F">
        <w:t>s</w:t>
      </w:r>
      <w:r>
        <w:t xml:space="preserve"> about </w:t>
      </w:r>
      <w:r w:rsidR="0067709B" w:rsidRPr="0067709B">
        <w:t>height</w:t>
      </w:r>
      <w:r w:rsidR="007751FC">
        <w:t xml:space="preserve">, spacing, </w:t>
      </w:r>
      <w:r>
        <w:t>and</w:t>
      </w:r>
      <w:r w:rsidR="0067709B" w:rsidRPr="0067709B">
        <w:t xml:space="preserve"> </w:t>
      </w:r>
      <w:r w:rsidR="007751FC">
        <w:t xml:space="preserve">quantity </w:t>
      </w:r>
      <w:r w:rsidR="0067709B" w:rsidRPr="0067709B">
        <w:t xml:space="preserve">of mature </w:t>
      </w:r>
      <w:r>
        <w:t xml:space="preserve">and </w:t>
      </w:r>
      <w:r w:rsidR="0067709B" w:rsidRPr="0067709B">
        <w:t xml:space="preserve">evergreen </w:t>
      </w:r>
      <w:r>
        <w:t>trees.</w:t>
      </w:r>
    </w:p>
    <w:p w14:paraId="05CA72CD" w14:textId="3C04684A" w:rsidR="0067709B" w:rsidRPr="0067709B" w:rsidRDefault="008D530E" w:rsidP="0067709B">
      <w:pPr>
        <w:numPr>
          <w:ilvl w:val="1"/>
          <w:numId w:val="14"/>
        </w:numPr>
        <w:spacing w:after="160" w:line="259" w:lineRule="auto"/>
      </w:pPr>
      <w:r>
        <w:t>Request</w:t>
      </w:r>
      <w:r w:rsidR="00967F8F">
        <w:t>s</w:t>
      </w:r>
      <w:r>
        <w:t xml:space="preserve"> for</w:t>
      </w:r>
      <w:r w:rsidR="0067709B" w:rsidRPr="0067709B">
        <w:t xml:space="preserve"> clarity on measurements and compliance with approvals.</w:t>
      </w:r>
    </w:p>
    <w:p w14:paraId="4EA70570" w14:textId="05F0523E" w:rsidR="0067709B" w:rsidRPr="0067709B" w:rsidRDefault="0067709B" w:rsidP="0067709B">
      <w:pPr>
        <w:numPr>
          <w:ilvl w:val="0"/>
          <w:numId w:val="14"/>
        </w:numPr>
        <w:spacing w:after="160" w:line="259" w:lineRule="auto"/>
      </w:pPr>
      <w:r w:rsidRPr="0067709B">
        <w:rPr>
          <w:b/>
          <w:bCs/>
        </w:rPr>
        <w:t xml:space="preserve">Construction </w:t>
      </w:r>
      <w:r w:rsidR="00AB0A2B">
        <w:rPr>
          <w:b/>
          <w:bCs/>
        </w:rPr>
        <w:t>concerns</w:t>
      </w:r>
      <w:r w:rsidRPr="0067709B">
        <w:rPr>
          <w:b/>
          <w:bCs/>
        </w:rPr>
        <w:t>:</w:t>
      </w:r>
    </w:p>
    <w:p w14:paraId="78888608" w14:textId="0386F837" w:rsidR="0067709B" w:rsidRDefault="0067709B" w:rsidP="0067709B">
      <w:pPr>
        <w:numPr>
          <w:ilvl w:val="1"/>
          <w:numId w:val="14"/>
        </w:numPr>
        <w:spacing w:after="160" w:line="259" w:lineRule="auto"/>
      </w:pPr>
      <w:r w:rsidRPr="0067709B">
        <w:t>Reports of work during high winds</w:t>
      </w:r>
      <w:r w:rsidR="00967F8F">
        <w:t xml:space="preserve"> (PC explained that proper safety precautions had been taken).</w:t>
      </w:r>
    </w:p>
    <w:p w14:paraId="02176215" w14:textId="3D7F368F" w:rsidR="00967F8F" w:rsidRPr="0067709B" w:rsidRDefault="00967F8F" w:rsidP="0067709B">
      <w:pPr>
        <w:numPr>
          <w:ilvl w:val="1"/>
          <w:numId w:val="14"/>
        </w:numPr>
        <w:spacing w:after="160" w:line="259" w:lineRule="auto"/>
      </w:pPr>
      <w:r>
        <w:t xml:space="preserve">Complaint of new intermittent generator noise. </w:t>
      </w:r>
    </w:p>
    <w:p w14:paraId="70EB17F0" w14:textId="77777777" w:rsidR="0067709B" w:rsidRPr="0067709B" w:rsidRDefault="0067709B" w:rsidP="0067709B">
      <w:pPr>
        <w:numPr>
          <w:ilvl w:val="0"/>
          <w:numId w:val="14"/>
        </w:numPr>
        <w:spacing w:after="160" w:line="259" w:lineRule="auto"/>
      </w:pPr>
      <w:r w:rsidRPr="0067709B">
        <w:rPr>
          <w:b/>
          <w:bCs/>
        </w:rPr>
        <w:t>Planning and Retrospective Changes:</w:t>
      </w:r>
    </w:p>
    <w:p w14:paraId="06023732" w14:textId="4F2E4710" w:rsidR="0067709B" w:rsidRPr="0067709B" w:rsidRDefault="00937CB1" w:rsidP="0067709B">
      <w:pPr>
        <w:numPr>
          <w:ilvl w:val="1"/>
          <w:numId w:val="14"/>
        </w:numPr>
        <w:spacing w:after="160" w:line="259" w:lineRule="auto"/>
      </w:pPr>
      <w:r>
        <w:t>Questions raised about design change and colour chosen.</w:t>
      </w:r>
    </w:p>
    <w:p w14:paraId="533EEB14" w14:textId="77777777" w:rsidR="0067709B" w:rsidRPr="0067709B" w:rsidRDefault="0067709B" w:rsidP="0067709B">
      <w:pPr>
        <w:numPr>
          <w:ilvl w:val="0"/>
          <w:numId w:val="14"/>
        </w:numPr>
        <w:spacing w:after="160" w:line="259" w:lineRule="auto"/>
      </w:pPr>
      <w:r w:rsidRPr="0067709B">
        <w:rPr>
          <w:b/>
          <w:bCs/>
        </w:rPr>
        <w:t>General Concerns:</w:t>
      </w:r>
    </w:p>
    <w:p w14:paraId="458F3A1A" w14:textId="5CC72DC4" w:rsidR="00967F8F" w:rsidRDefault="00967F8F" w:rsidP="0067709B">
      <w:pPr>
        <w:numPr>
          <w:ilvl w:val="1"/>
          <w:numId w:val="14"/>
        </w:numPr>
        <w:spacing w:after="160" w:line="259" w:lineRule="auto"/>
      </w:pPr>
      <w:r>
        <w:t xml:space="preserve">Request for visualisation of finished building. </w:t>
      </w:r>
    </w:p>
    <w:p w14:paraId="2FCD3DF3" w14:textId="31347C3F" w:rsidR="0067709B" w:rsidRDefault="0067709B" w:rsidP="0067709B">
      <w:pPr>
        <w:numPr>
          <w:ilvl w:val="1"/>
          <w:numId w:val="14"/>
        </w:numPr>
        <w:spacing w:after="160" w:line="259" w:lineRule="auto"/>
      </w:pPr>
      <w:r w:rsidRPr="0067709B">
        <w:t>Perceived lack of oversight in landscaping, drainage, and tree planting.</w:t>
      </w:r>
    </w:p>
    <w:p w14:paraId="0042BA1F" w14:textId="2D67F5A4" w:rsidR="001D27C5" w:rsidRPr="0034016D" w:rsidRDefault="001D27C5" w:rsidP="001D27C5">
      <w:pPr>
        <w:numPr>
          <w:ilvl w:val="0"/>
          <w:numId w:val="14"/>
        </w:numPr>
        <w:spacing w:after="160" w:line="259" w:lineRule="auto"/>
        <w:rPr>
          <w:b/>
          <w:bCs/>
        </w:rPr>
      </w:pPr>
      <w:r w:rsidRPr="0034016D">
        <w:rPr>
          <w:b/>
          <w:bCs/>
        </w:rPr>
        <w:t>Request for more information on:</w:t>
      </w:r>
    </w:p>
    <w:p w14:paraId="6F5422E3" w14:textId="2B126A23" w:rsidR="001D27C5" w:rsidRDefault="001D27C5" w:rsidP="001D27C5">
      <w:pPr>
        <w:numPr>
          <w:ilvl w:val="1"/>
          <w:numId w:val="14"/>
        </w:numPr>
        <w:spacing w:after="160" w:line="259" w:lineRule="auto"/>
      </w:pPr>
      <w:r>
        <w:t>Bund height.</w:t>
      </w:r>
    </w:p>
    <w:p w14:paraId="3C409EE3" w14:textId="0A0B1638" w:rsidR="001D27C5" w:rsidRDefault="001D27C5" w:rsidP="001D27C5">
      <w:pPr>
        <w:numPr>
          <w:ilvl w:val="1"/>
          <w:numId w:val="14"/>
        </w:numPr>
        <w:spacing w:after="160" w:line="259" w:lineRule="auto"/>
      </w:pPr>
      <w:r>
        <w:t xml:space="preserve">Bund planting. </w:t>
      </w:r>
    </w:p>
    <w:p w14:paraId="1DB48583" w14:textId="04F42C31" w:rsidR="001D27C5" w:rsidRDefault="001D27C5" w:rsidP="001D27C5">
      <w:pPr>
        <w:numPr>
          <w:ilvl w:val="1"/>
          <w:numId w:val="14"/>
        </w:numPr>
        <w:spacing w:after="160" w:line="259" w:lineRule="auto"/>
      </w:pPr>
      <w:r>
        <w:t>Cladding installation.</w:t>
      </w:r>
    </w:p>
    <w:p w14:paraId="33C35A51" w14:textId="194271A4" w:rsidR="001D27C5" w:rsidRPr="0067709B" w:rsidRDefault="001D27C5" w:rsidP="001D27C5">
      <w:pPr>
        <w:numPr>
          <w:ilvl w:val="1"/>
          <w:numId w:val="14"/>
        </w:numPr>
        <w:spacing w:after="160" w:line="259" w:lineRule="auto"/>
      </w:pPr>
      <w:r>
        <w:t>Building height.</w:t>
      </w:r>
    </w:p>
    <w:p w14:paraId="484B4C57" w14:textId="77777777" w:rsidR="0034016D" w:rsidRDefault="0034016D" w:rsidP="0067709B">
      <w:pPr>
        <w:spacing w:after="160" w:line="259" w:lineRule="auto"/>
        <w:rPr>
          <w:b/>
          <w:bCs/>
        </w:rPr>
      </w:pPr>
    </w:p>
    <w:p w14:paraId="75DE2ED6" w14:textId="10D99306" w:rsidR="00CA15F9" w:rsidRPr="0067709B" w:rsidRDefault="0067709B" w:rsidP="0067709B">
      <w:pPr>
        <w:spacing w:after="160" w:line="259" w:lineRule="auto"/>
        <w:rPr>
          <w:b/>
          <w:bCs/>
        </w:rPr>
      </w:pPr>
      <w:r w:rsidRPr="0067709B">
        <w:rPr>
          <w:b/>
          <w:bCs/>
        </w:rPr>
        <w:t>Actions Agreed</w:t>
      </w:r>
    </w:p>
    <w:p w14:paraId="1C85DC05" w14:textId="77777777" w:rsidR="0067709B" w:rsidRPr="0067709B" w:rsidRDefault="0067709B" w:rsidP="0067709B">
      <w:pPr>
        <w:numPr>
          <w:ilvl w:val="0"/>
          <w:numId w:val="15"/>
        </w:numPr>
        <w:spacing w:after="160" w:line="259" w:lineRule="auto"/>
      </w:pPr>
      <w:r w:rsidRPr="0067709B">
        <w:rPr>
          <w:b/>
          <w:bCs/>
        </w:rPr>
        <w:t>Vantage:</w:t>
      </w:r>
    </w:p>
    <w:p w14:paraId="508B40AF" w14:textId="50E9B763" w:rsidR="00FA68F4" w:rsidRDefault="00FA68F4" w:rsidP="00FA68F4">
      <w:pPr>
        <w:numPr>
          <w:ilvl w:val="1"/>
          <w:numId w:val="15"/>
        </w:numPr>
        <w:spacing w:after="160" w:line="259" w:lineRule="auto"/>
      </w:pPr>
      <w:r>
        <w:t>Produce response to request</w:t>
      </w:r>
      <w:r w:rsidR="0034016D">
        <w:t>s</w:t>
      </w:r>
      <w:r>
        <w:t xml:space="preserve"> for clarification on bund height,</w:t>
      </w:r>
      <w:r w:rsidR="0034016D">
        <w:t xml:space="preserve"> building heigh,</w:t>
      </w:r>
      <w:r>
        <w:t xml:space="preserve"> etc.</w:t>
      </w:r>
    </w:p>
    <w:p w14:paraId="57CC510B" w14:textId="77777777" w:rsidR="007751FC" w:rsidRPr="0067709B" w:rsidRDefault="007751FC" w:rsidP="007751FC">
      <w:pPr>
        <w:numPr>
          <w:ilvl w:val="1"/>
          <w:numId w:val="15"/>
        </w:numPr>
        <w:spacing w:after="160" w:line="259" w:lineRule="auto"/>
      </w:pPr>
      <w:r>
        <w:t xml:space="preserve">Finish work on </w:t>
      </w:r>
      <w:r w:rsidRPr="0067709B">
        <w:t xml:space="preserve">bund </w:t>
      </w:r>
      <w:r>
        <w:t xml:space="preserve">including additional </w:t>
      </w:r>
      <w:r w:rsidRPr="0067709B">
        <w:t>topsoil</w:t>
      </w:r>
      <w:r>
        <w:t xml:space="preserve"> and</w:t>
      </w:r>
      <w:r w:rsidRPr="0067709B">
        <w:t xml:space="preserve"> </w:t>
      </w:r>
      <w:r>
        <w:t xml:space="preserve">compliance survey. </w:t>
      </w:r>
    </w:p>
    <w:p w14:paraId="10B683A2" w14:textId="77777777" w:rsidR="007751FC" w:rsidRPr="0067709B" w:rsidRDefault="007751FC" w:rsidP="007751FC">
      <w:pPr>
        <w:numPr>
          <w:ilvl w:val="1"/>
          <w:numId w:val="15"/>
        </w:numPr>
        <w:spacing w:after="160" w:line="259" w:lineRule="auto"/>
      </w:pPr>
      <w:r>
        <w:t>Discuss with LA about possibility of</w:t>
      </w:r>
      <w:r w:rsidRPr="0067709B">
        <w:t xml:space="preserve"> planting evergreen trees and improving </w:t>
      </w:r>
      <w:r>
        <w:t xml:space="preserve"> visual </w:t>
      </w:r>
      <w:r w:rsidRPr="0067709B">
        <w:t>barrier.</w:t>
      </w:r>
    </w:p>
    <w:p w14:paraId="7A64BCA5" w14:textId="35B094EC" w:rsidR="00937CB1" w:rsidRDefault="00937CB1" w:rsidP="0067709B">
      <w:pPr>
        <w:numPr>
          <w:ilvl w:val="1"/>
          <w:numId w:val="15"/>
        </w:numPr>
        <w:spacing w:after="160" w:line="259" w:lineRule="auto"/>
      </w:pPr>
      <w:r>
        <w:t xml:space="preserve">Issue notice to all workers regarding parking and debris. </w:t>
      </w:r>
    </w:p>
    <w:p w14:paraId="42194F22" w14:textId="54236E6D" w:rsidR="0067709B" w:rsidRPr="0067709B" w:rsidRDefault="00967F8F" w:rsidP="0067709B">
      <w:pPr>
        <w:numPr>
          <w:ilvl w:val="1"/>
          <w:numId w:val="15"/>
        </w:numPr>
        <w:spacing w:after="160" w:line="259" w:lineRule="auto"/>
      </w:pPr>
      <w:r>
        <w:t>Raise and resolve issue of generator noise.</w:t>
      </w:r>
    </w:p>
    <w:p w14:paraId="2677CA76" w14:textId="39E41F4F" w:rsidR="003C03E9" w:rsidRDefault="0067709B" w:rsidP="58B9FBF4">
      <w:pPr>
        <w:numPr>
          <w:ilvl w:val="1"/>
          <w:numId w:val="15"/>
        </w:numPr>
        <w:spacing w:after="160" w:line="259" w:lineRule="auto"/>
      </w:pPr>
      <w:r w:rsidRPr="0067709B">
        <w:t>Clarify building height and pro</w:t>
      </w:r>
      <w:r w:rsidR="00937CB1">
        <w:t>duce</w:t>
      </w:r>
      <w:r w:rsidRPr="0067709B">
        <w:t xml:space="preserve"> updated </w:t>
      </w:r>
      <w:r w:rsidR="00937CB1">
        <w:t>visual of finished building.</w:t>
      </w:r>
    </w:p>
    <w:sectPr w:rsidR="003C03E9" w:rsidSect="00E372AF">
      <w:headerReference w:type="default" r:id="rId11"/>
      <w:footerReference w:type="default" r:id="rId12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6C53" w14:textId="77777777" w:rsidR="00721227" w:rsidRDefault="00721227" w:rsidP="00CF728A">
      <w:r>
        <w:separator/>
      </w:r>
    </w:p>
  </w:endnote>
  <w:endnote w:type="continuationSeparator" w:id="0">
    <w:p w14:paraId="45C3F4C1" w14:textId="77777777" w:rsidR="00721227" w:rsidRDefault="00721227" w:rsidP="00CF728A">
      <w:r>
        <w:continuationSeparator/>
      </w:r>
    </w:p>
  </w:endnote>
  <w:endnote w:type="continuationNotice" w:id="1">
    <w:p w14:paraId="2D6EE6B9" w14:textId="77777777" w:rsidR="00721227" w:rsidRDefault="00721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1214C" w14:paraId="1BE2ACA7" w14:textId="77777777" w:rsidTr="3341214C">
      <w:trPr>
        <w:trHeight w:val="300"/>
      </w:trPr>
      <w:tc>
        <w:tcPr>
          <w:tcW w:w="3005" w:type="dxa"/>
        </w:tcPr>
        <w:p w14:paraId="071AFCAE" w14:textId="35FE3A52" w:rsidR="3341214C" w:rsidRDefault="3341214C" w:rsidP="3341214C">
          <w:pPr>
            <w:pStyle w:val="Header"/>
            <w:ind w:left="-115"/>
          </w:pPr>
        </w:p>
      </w:tc>
      <w:tc>
        <w:tcPr>
          <w:tcW w:w="3005" w:type="dxa"/>
        </w:tcPr>
        <w:p w14:paraId="5589FD2C" w14:textId="204B9701" w:rsidR="3341214C" w:rsidRDefault="3341214C" w:rsidP="3341214C">
          <w:pPr>
            <w:pStyle w:val="Header"/>
            <w:jc w:val="center"/>
          </w:pPr>
        </w:p>
      </w:tc>
      <w:tc>
        <w:tcPr>
          <w:tcW w:w="3005" w:type="dxa"/>
        </w:tcPr>
        <w:p w14:paraId="6F431BA2" w14:textId="5B81B755" w:rsidR="3341214C" w:rsidRDefault="3341214C" w:rsidP="3341214C">
          <w:pPr>
            <w:pStyle w:val="Header"/>
            <w:ind w:right="-115"/>
            <w:jc w:val="right"/>
          </w:pPr>
        </w:p>
      </w:tc>
    </w:tr>
  </w:tbl>
  <w:p w14:paraId="6EF2CEB0" w14:textId="581FEDA9" w:rsidR="00B9429B" w:rsidRDefault="00B94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1B59" w14:textId="77777777" w:rsidR="00721227" w:rsidRDefault="00721227" w:rsidP="00CF728A">
      <w:r>
        <w:separator/>
      </w:r>
    </w:p>
  </w:footnote>
  <w:footnote w:type="continuationSeparator" w:id="0">
    <w:p w14:paraId="2B22E73E" w14:textId="77777777" w:rsidR="00721227" w:rsidRDefault="00721227" w:rsidP="00CF728A">
      <w:r>
        <w:continuationSeparator/>
      </w:r>
    </w:p>
  </w:footnote>
  <w:footnote w:type="continuationNotice" w:id="1">
    <w:p w14:paraId="35708B7A" w14:textId="77777777" w:rsidR="00721227" w:rsidRDefault="00721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8243" w14:textId="7810BBA8" w:rsidR="00CF728A" w:rsidRDefault="00A065E1" w:rsidP="00CF728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A57711" wp14:editId="7B029518">
          <wp:simplePos x="0" y="0"/>
          <wp:positionH relativeFrom="column">
            <wp:posOffset>-342900</wp:posOffset>
          </wp:positionH>
          <wp:positionV relativeFrom="paragraph">
            <wp:posOffset>-354330</wp:posOffset>
          </wp:positionV>
          <wp:extent cx="1898650" cy="946273"/>
          <wp:effectExtent l="0" t="0" r="6350" b="6350"/>
          <wp:wrapSquare wrapText="bothSides"/>
          <wp:docPr id="513243264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732490" name="Picture 1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946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r w:rsidR="00CF728A">
      <w:tab/>
    </w:r>
    <w:r w:rsidR="464EFD35">
      <w:t xml:space="preserve">                                                                 </w:t>
    </w:r>
    <w:r w:rsidR="00CF728A">
      <w:t xml:space="preserve"> </w:t>
    </w:r>
    <w:r w:rsidR="00CF728A" w:rsidRPr="00CF728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371F9"/>
    <w:multiLevelType w:val="hybridMultilevel"/>
    <w:tmpl w:val="409AE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5579"/>
    <w:multiLevelType w:val="hybridMultilevel"/>
    <w:tmpl w:val="FBDCAFAC"/>
    <w:lvl w:ilvl="0" w:tplc="CDD649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FE8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82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F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E3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CA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C5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2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03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2F665"/>
    <w:multiLevelType w:val="hybridMultilevel"/>
    <w:tmpl w:val="88CEBC3C"/>
    <w:lvl w:ilvl="0" w:tplc="E74CD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DA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9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AF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4F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A6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05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67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5F29"/>
    <w:multiLevelType w:val="hybridMultilevel"/>
    <w:tmpl w:val="C446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B44D5"/>
    <w:multiLevelType w:val="multilevel"/>
    <w:tmpl w:val="777E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95D22"/>
    <w:multiLevelType w:val="hybridMultilevel"/>
    <w:tmpl w:val="28385106"/>
    <w:lvl w:ilvl="0" w:tplc="E3A003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623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1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E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86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0D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2C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A5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8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E702D"/>
    <w:multiLevelType w:val="hybridMultilevel"/>
    <w:tmpl w:val="5D1E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6296C"/>
    <w:multiLevelType w:val="multilevel"/>
    <w:tmpl w:val="C3F6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824BE"/>
    <w:multiLevelType w:val="multilevel"/>
    <w:tmpl w:val="FFF6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6233E"/>
    <w:multiLevelType w:val="hybridMultilevel"/>
    <w:tmpl w:val="7D721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2493"/>
    <w:multiLevelType w:val="multilevel"/>
    <w:tmpl w:val="ABCA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A411C"/>
    <w:multiLevelType w:val="multilevel"/>
    <w:tmpl w:val="1CA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1531B"/>
    <w:multiLevelType w:val="hybridMultilevel"/>
    <w:tmpl w:val="E29E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BAF78"/>
    <w:multiLevelType w:val="hybridMultilevel"/>
    <w:tmpl w:val="831661AA"/>
    <w:lvl w:ilvl="0" w:tplc="1AF0C9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DCB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E7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40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09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62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66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F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A2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13D4B"/>
    <w:multiLevelType w:val="hybridMultilevel"/>
    <w:tmpl w:val="21C4AC62"/>
    <w:lvl w:ilvl="0" w:tplc="D40A09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30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AE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0F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09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85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EA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4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E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45C53"/>
    <w:multiLevelType w:val="hybridMultilevel"/>
    <w:tmpl w:val="309E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4FBC"/>
    <w:multiLevelType w:val="hybridMultilevel"/>
    <w:tmpl w:val="41CE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A4EF7"/>
    <w:multiLevelType w:val="multilevel"/>
    <w:tmpl w:val="FFF6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0574A"/>
    <w:multiLevelType w:val="hybridMultilevel"/>
    <w:tmpl w:val="E010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C52D6"/>
    <w:multiLevelType w:val="hybridMultilevel"/>
    <w:tmpl w:val="3EA2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55842">
    <w:abstractNumId w:val="2"/>
  </w:num>
  <w:num w:numId="2" w16cid:durableId="1065102926">
    <w:abstractNumId w:val="1"/>
  </w:num>
  <w:num w:numId="3" w16cid:durableId="1948539475">
    <w:abstractNumId w:val="5"/>
  </w:num>
  <w:num w:numId="4" w16cid:durableId="1847210712">
    <w:abstractNumId w:val="14"/>
  </w:num>
  <w:num w:numId="5" w16cid:durableId="1945533863">
    <w:abstractNumId w:val="13"/>
  </w:num>
  <w:num w:numId="6" w16cid:durableId="833760942">
    <w:abstractNumId w:val="0"/>
  </w:num>
  <w:num w:numId="7" w16cid:durableId="1663002556">
    <w:abstractNumId w:val="9"/>
  </w:num>
  <w:num w:numId="8" w16cid:durableId="1549219495">
    <w:abstractNumId w:val="12"/>
  </w:num>
  <w:num w:numId="9" w16cid:durableId="397636338">
    <w:abstractNumId w:val="16"/>
  </w:num>
  <w:num w:numId="10" w16cid:durableId="1547835475">
    <w:abstractNumId w:val="6"/>
  </w:num>
  <w:num w:numId="11" w16cid:durableId="1357928426">
    <w:abstractNumId w:val="19"/>
  </w:num>
  <w:num w:numId="12" w16cid:durableId="1493371703">
    <w:abstractNumId w:val="18"/>
  </w:num>
  <w:num w:numId="13" w16cid:durableId="1704401783">
    <w:abstractNumId w:val="4"/>
  </w:num>
  <w:num w:numId="14" w16cid:durableId="912398025">
    <w:abstractNumId w:val="7"/>
  </w:num>
  <w:num w:numId="15" w16cid:durableId="33849023">
    <w:abstractNumId w:val="11"/>
  </w:num>
  <w:num w:numId="16" w16cid:durableId="1683436352">
    <w:abstractNumId w:val="15"/>
  </w:num>
  <w:num w:numId="17" w16cid:durableId="661348049">
    <w:abstractNumId w:val="3"/>
  </w:num>
  <w:num w:numId="18" w16cid:durableId="1371373044">
    <w:abstractNumId w:val="10"/>
  </w:num>
  <w:num w:numId="19" w16cid:durableId="655569582">
    <w:abstractNumId w:val="17"/>
  </w:num>
  <w:num w:numId="20" w16cid:durableId="51932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E9"/>
    <w:rsid w:val="0000052F"/>
    <w:rsid w:val="000650DC"/>
    <w:rsid w:val="00067C93"/>
    <w:rsid w:val="0009784E"/>
    <w:rsid w:val="000A52D3"/>
    <w:rsid w:val="000B30EE"/>
    <w:rsid w:val="000D7ABB"/>
    <w:rsid w:val="001164FC"/>
    <w:rsid w:val="0012252B"/>
    <w:rsid w:val="001A261A"/>
    <w:rsid w:val="001D27C5"/>
    <w:rsid w:val="002264AA"/>
    <w:rsid w:val="0024329F"/>
    <w:rsid w:val="00254025"/>
    <w:rsid w:val="0025795C"/>
    <w:rsid w:val="002974D7"/>
    <w:rsid w:val="002A06CF"/>
    <w:rsid w:val="002B6CAB"/>
    <w:rsid w:val="002B7698"/>
    <w:rsid w:val="00320FE6"/>
    <w:rsid w:val="0034016D"/>
    <w:rsid w:val="0034589B"/>
    <w:rsid w:val="0037088C"/>
    <w:rsid w:val="003A6EAE"/>
    <w:rsid w:val="003C03E9"/>
    <w:rsid w:val="003F2ABC"/>
    <w:rsid w:val="003F7115"/>
    <w:rsid w:val="004162D0"/>
    <w:rsid w:val="004214CC"/>
    <w:rsid w:val="004273A2"/>
    <w:rsid w:val="00436EB7"/>
    <w:rsid w:val="0044446A"/>
    <w:rsid w:val="00445720"/>
    <w:rsid w:val="0045566D"/>
    <w:rsid w:val="004A07E9"/>
    <w:rsid w:val="005228A6"/>
    <w:rsid w:val="005358AD"/>
    <w:rsid w:val="005515AB"/>
    <w:rsid w:val="00561F91"/>
    <w:rsid w:val="00572AB6"/>
    <w:rsid w:val="00593185"/>
    <w:rsid w:val="005E180F"/>
    <w:rsid w:val="00635E44"/>
    <w:rsid w:val="00654900"/>
    <w:rsid w:val="00655CAB"/>
    <w:rsid w:val="0067709B"/>
    <w:rsid w:val="006B6225"/>
    <w:rsid w:val="00721227"/>
    <w:rsid w:val="00733DAD"/>
    <w:rsid w:val="00742AF9"/>
    <w:rsid w:val="00743CB0"/>
    <w:rsid w:val="00744B2E"/>
    <w:rsid w:val="007751FC"/>
    <w:rsid w:val="00790BCA"/>
    <w:rsid w:val="007B0A71"/>
    <w:rsid w:val="007C247D"/>
    <w:rsid w:val="007E6660"/>
    <w:rsid w:val="00827629"/>
    <w:rsid w:val="00831B28"/>
    <w:rsid w:val="008420D8"/>
    <w:rsid w:val="0087707F"/>
    <w:rsid w:val="008A30A4"/>
    <w:rsid w:val="008A5535"/>
    <w:rsid w:val="008C49F4"/>
    <w:rsid w:val="008D530E"/>
    <w:rsid w:val="008F23FA"/>
    <w:rsid w:val="00925F46"/>
    <w:rsid w:val="00933DB8"/>
    <w:rsid w:val="00937CB1"/>
    <w:rsid w:val="00957976"/>
    <w:rsid w:val="00967F8F"/>
    <w:rsid w:val="0099331D"/>
    <w:rsid w:val="009C7014"/>
    <w:rsid w:val="009E490E"/>
    <w:rsid w:val="009F03B8"/>
    <w:rsid w:val="00A065E1"/>
    <w:rsid w:val="00A455A0"/>
    <w:rsid w:val="00A75593"/>
    <w:rsid w:val="00A8546E"/>
    <w:rsid w:val="00AA651C"/>
    <w:rsid w:val="00AB0A2B"/>
    <w:rsid w:val="00AC3E86"/>
    <w:rsid w:val="00AC4CBE"/>
    <w:rsid w:val="00AE7813"/>
    <w:rsid w:val="00AF0F6E"/>
    <w:rsid w:val="00B01205"/>
    <w:rsid w:val="00B02F20"/>
    <w:rsid w:val="00B10A9E"/>
    <w:rsid w:val="00B160D0"/>
    <w:rsid w:val="00B43102"/>
    <w:rsid w:val="00B465AA"/>
    <w:rsid w:val="00B852A6"/>
    <w:rsid w:val="00B9429B"/>
    <w:rsid w:val="00B9629A"/>
    <w:rsid w:val="00B97534"/>
    <w:rsid w:val="00BA1145"/>
    <w:rsid w:val="00BF3998"/>
    <w:rsid w:val="00C2054B"/>
    <w:rsid w:val="00C61327"/>
    <w:rsid w:val="00C9686F"/>
    <w:rsid w:val="00CA15F9"/>
    <w:rsid w:val="00CD2527"/>
    <w:rsid w:val="00CF728A"/>
    <w:rsid w:val="00D1429A"/>
    <w:rsid w:val="00D57ABC"/>
    <w:rsid w:val="00D9765A"/>
    <w:rsid w:val="00DA0787"/>
    <w:rsid w:val="00DE53C5"/>
    <w:rsid w:val="00E35DB6"/>
    <w:rsid w:val="00E372AF"/>
    <w:rsid w:val="00EB7F2D"/>
    <w:rsid w:val="00EC6636"/>
    <w:rsid w:val="00ED0E90"/>
    <w:rsid w:val="00ED6DD4"/>
    <w:rsid w:val="00ED7F98"/>
    <w:rsid w:val="00EE7710"/>
    <w:rsid w:val="00F03778"/>
    <w:rsid w:val="00F04F21"/>
    <w:rsid w:val="00F33300"/>
    <w:rsid w:val="00F54512"/>
    <w:rsid w:val="00F54C73"/>
    <w:rsid w:val="00FA051B"/>
    <w:rsid w:val="00FA5D47"/>
    <w:rsid w:val="00FA68F4"/>
    <w:rsid w:val="00FB287A"/>
    <w:rsid w:val="00FF274C"/>
    <w:rsid w:val="0A28FA4C"/>
    <w:rsid w:val="1201F457"/>
    <w:rsid w:val="21BFC0EF"/>
    <w:rsid w:val="2C70465E"/>
    <w:rsid w:val="32018768"/>
    <w:rsid w:val="3341214C"/>
    <w:rsid w:val="36750BEC"/>
    <w:rsid w:val="3E305533"/>
    <w:rsid w:val="4464CEE8"/>
    <w:rsid w:val="464EFD35"/>
    <w:rsid w:val="4C2CA159"/>
    <w:rsid w:val="57AAD4F3"/>
    <w:rsid w:val="57B930DC"/>
    <w:rsid w:val="58B9FBF4"/>
    <w:rsid w:val="73D9F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B9BCA"/>
  <w15:chartTrackingRefBased/>
  <w15:docId w15:val="{0BE78B2A-E08D-46E7-BA23-412565C9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F4"/>
  </w:style>
  <w:style w:type="paragraph" w:styleId="Heading1">
    <w:name w:val="heading 1"/>
    <w:basedOn w:val="Normal"/>
    <w:next w:val="Normal"/>
    <w:link w:val="Heading1Char"/>
    <w:uiPriority w:val="9"/>
    <w:qFormat/>
    <w:rsid w:val="003C0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3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3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3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3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0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3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7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28A"/>
  </w:style>
  <w:style w:type="paragraph" w:styleId="Footer">
    <w:name w:val="footer"/>
    <w:basedOn w:val="Normal"/>
    <w:link w:val="FooterChar"/>
    <w:uiPriority w:val="99"/>
    <w:unhideWhenUsed/>
    <w:rsid w:val="00CF72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28A"/>
  </w:style>
  <w:style w:type="table" w:styleId="TableGrid">
    <w:name w:val="Table Grid"/>
    <w:basedOn w:val="TableNormal"/>
    <w:uiPriority w:val="59"/>
    <w:rsid w:val="00B942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9429B"/>
    <w:rPr>
      <w:rFonts w:ascii="Times New Roman" w:hAnsi="Times New Roman" w:cs="Times New Roman"/>
    </w:rPr>
  </w:style>
  <w:style w:type="character" w:customStyle="1" w:styleId="overflow-hidden">
    <w:name w:val="overflow-hidden"/>
    <w:basedOn w:val="DefaultParagraphFont"/>
    <w:rsid w:val="00B9429B"/>
  </w:style>
  <w:style w:type="character" w:styleId="CommentReference">
    <w:name w:val="annotation reference"/>
    <w:basedOn w:val="DefaultParagraphFont"/>
    <w:uiPriority w:val="99"/>
    <w:semiHidden/>
    <w:unhideWhenUsed/>
    <w:rsid w:val="00743CB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C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C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51FC"/>
  </w:style>
  <w:style w:type="paragraph" w:styleId="CommentText">
    <w:name w:val="annotation text"/>
    <w:basedOn w:val="Normal"/>
    <w:link w:val="CommentTextChar"/>
    <w:uiPriority w:val="99"/>
    <w:unhideWhenUsed/>
    <w:rsid w:val="00775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1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6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tyrelations-wales@vantage-d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8B96C53E67489D1C805F7BBD31AC" ma:contentTypeVersion="22" ma:contentTypeDescription="Create a new document." ma:contentTypeScope="" ma:versionID="fdd2164fb391ed54eb600dd4981d624a">
  <xsd:schema xmlns:xsd="http://www.w3.org/2001/XMLSchema" xmlns:xs="http://www.w3.org/2001/XMLSchema" xmlns:p="http://schemas.microsoft.com/office/2006/metadata/properties" xmlns:ns2="1e9f6e03-b8f4-4cef-aafb-f3469334c7d9" xmlns:ns3="744362a3-4ec9-4216-9b4b-a143b4418b5b" targetNamespace="http://schemas.microsoft.com/office/2006/metadata/properties" ma:root="true" ma:fieldsID="d6d18bc8e98ae662d29181e1cc3d6b18" ns2:_="" ns3:_="">
    <xsd:import namespace="1e9f6e03-b8f4-4cef-aafb-f3469334c7d9"/>
    <xsd:import namespace="744362a3-4ec9-4216-9b4b-a143b4418b5b"/>
    <xsd:element name="properties">
      <xsd:complexType>
        <xsd:sequence>
          <xsd:element name="documentManagement">
            <xsd:complexType>
              <xsd:all>
                <xsd:element ref="ns2:Permission_x003f_" minOccurs="0"/>
                <xsd:element ref="ns2:Permiss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6e03-b8f4-4cef-aafb-f3469334c7d9" elementFormDefault="qualified">
    <xsd:import namespace="http://schemas.microsoft.com/office/2006/documentManagement/types"/>
    <xsd:import namespace="http://schemas.microsoft.com/office/infopath/2007/PartnerControls"/>
    <xsd:element name="Permission_x003f_" ma:index="5" nillable="true" ma:displayName="Permission?" ma:default="1" ma:internalName="Permission_x003f_" ma:readOnly="false">
      <xsd:simpleType>
        <xsd:restriction base="dms:Boolean"/>
      </xsd:simpleType>
    </xsd:element>
    <xsd:element name="Permission" ma:index="6" nillable="true" ma:displayName="Permission" ma:format="Dropdown" ma:internalName="Permission" ma:readOnly="false">
      <xsd:simpleType>
        <xsd:union memberTypes="dms:Text">
          <xsd:simpleType>
            <xsd:restriction base="dms:Choice">
              <xsd:enumeration value="Permission"/>
              <xsd:enumeration value="Choice 2"/>
              <xsd:enumeration value="Choice 3"/>
            </xsd:restriction>
          </xsd:simpleType>
        </xsd:un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f2dd975-943e-4a2b-bd50-ee4350529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62a3-4ec9-4216-9b4b-a143b4418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3b498d-0d81-4e44-a625-e48517166cd2}" ma:internalName="TaxCatchAll" ma:showField="CatchAllData" ma:web="744362a3-4ec9-4216-9b4b-a143b4418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62a3-4ec9-4216-9b4b-a143b4418b5b" xsi:nil="true"/>
    <Number xmlns="1e9f6e03-b8f4-4cef-aafb-f3469334c7d9" xsi:nil="true"/>
    <Permission xmlns="1e9f6e03-b8f4-4cef-aafb-f3469334c7d9" xsi:nil="true"/>
    <lcf76f155ced4ddcb4097134ff3c332f xmlns="1e9f6e03-b8f4-4cef-aafb-f3469334c7d9">
      <Terms xmlns="http://schemas.microsoft.com/office/infopath/2007/PartnerControls"/>
    </lcf76f155ced4ddcb4097134ff3c332f>
    <Permission_x003f_ xmlns="1e9f6e03-b8f4-4cef-aafb-f3469334c7d9">true</Permission_x003f_>
  </documentManagement>
</p:properties>
</file>

<file path=customXml/itemProps1.xml><?xml version="1.0" encoding="utf-8"?>
<ds:datastoreItem xmlns:ds="http://schemas.openxmlformats.org/officeDocument/2006/customXml" ds:itemID="{BCF4F9D5-3007-44B6-B0B1-E9D2AEE94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6e03-b8f4-4cef-aafb-f3469334c7d9"/>
    <ds:schemaRef ds:uri="744362a3-4ec9-4216-9b4b-a143b4418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1BFC7-7FAB-4CEF-A83E-1FA48277D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86139-76D6-4FBC-AE77-8FDFCA9EC6EF}">
  <ds:schemaRefs>
    <ds:schemaRef ds:uri="http://schemas.microsoft.com/office/2006/metadata/properties"/>
    <ds:schemaRef ds:uri="http://schemas.microsoft.com/office/infopath/2007/PartnerControls"/>
    <ds:schemaRef ds:uri="744362a3-4ec9-4216-9b4b-a143b4418b5b"/>
    <ds:schemaRef ds:uri="1e9f6e03-b8f4-4cef-aafb-f3469334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Evans</dc:creator>
  <cp:keywords/>
  <dc:description/>
  <cp:lastModifiedBy>Alex Fyans</cp:lastModifiedBy>
  <cp:revision>4</cp:revision>
  <cp:lastPrinted>2024-12-13T12:43:00Z</cp:lastPrinted>
  <dcterms:created xsi:type="dcterms:W3CDTF">2024-12-20T10:07:00Z</dcterms:created>
  <dcterms:modified xsi:type="dcterms:W3CDTF">2024-12-20T10:49:00Z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0x01010004FF8B96C53E67489D1C805F7BBD31AC</vt:lpwstr>
  </property>
  <property fmtid="{D5CDD505-2E9C-101B-9397-08002B2CF9AE}" pid="3" name="MediaServiceImageTags">
    <vt:lpwstr/>
  </property>
  <property fmtid="{D5CDD505-2E9C-101B-9397-08002B2CF9AE}" pid="4" name="MSIP_Label_9c8c9411-c490-40c4-8a9d-b6b8807cf443_Enabled">
    <vt:lpwstr>true</vt:lpwstr>
  </property>
  <property fmtid="{D5CDD505-2E9C-101B-9397-08002B2CF9AE}" pid="5" name="MSIP_Label_9c8c9411-c490-40c4-8a9d-b6b8807cf443_SetDate">
    <vt:lpwstr>2024-12-20T10:07:49Z</vt:lpwstr>
  </property>
  <property fmtid="{D5CDD505-2E9C-101B-9397-08002B2CF9AE}" pid="6" name="MSIP_Label_9c8c9411-c490-40c4-8a9d-b6b8807cf443_Method">
    <vt:lpwstr>Standard</vt:lpwstr>
  </property>
  <property fmtid="{D5CDD505-2E9C-101B-9397-08002B2CF9AE}" pid="7" name="MSIP_Label_9c8c9411-c490-40c4-8a9d-b6b8807cf443_Name">
    <vt:lpwstr>Internal Use</vt:lpwstr>
  </property>
  <property fmtid="{D5CDD505-2E9C-101B-9397-08002B2CF9AE}" pid="8" name="MSIP_Label_9c8c9411-c490-40c4-8a9d-b6b8807cf443_SiteId">
    <vt:lpwstr>df830743-ee40-481a-a758-2f9ce8701359</vt:lpwstr>
  </property>
  <property fmtid="{D5CDD505-2E9C-101B-9397-08002B2CF9AE}" pid="9" name="MSIP_Label_9c8c9411-c490-40c4-8a9d-b6b8807cf443_ActionId">
    <vt:lpwstr>839eb843-1f3d-4abd-824e-41855b9fe2d2</vt:lpwstr>
  </property>
  <property fmtid="{D5CDD505-2E9C-101B-9397-08002B2CF9AE}" pid="10" name="MSIP_Label_9c8c9411-c490-40c4-8a9d-b6b8807cf443_ContentBits">
    <vt:lpwstr>0</vt:lpwstr>
  </property>
</Properties>
</file>